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9C2F3" w14:textId="2618B54D" w:rsidR="00B949AD" w:rsidRPr="00114404" w:rsidRDefault="00B949AD" w:rsidP="00B949AD">
      <w:pPr>
        <w:spacing w:after="0"/>
        <w:rPr>
          <w:rFonts w:ascii="Avenir" w:hAnsi="Avenir"/>
          <w:b/>
          <w:bCs/>
        </w:rPr>
      </w:pPr>
      <w:r w:rsidRPr="00114404">
        <w:rPr>
          <w:rFonts w:ascii="Avenir" w:hAnsi="Avenir"/>
          <w:b/>
          <w:bCs/>
        </w:rPr>
        <w:t xml:space="preserve">Geospatial Information </w:t>
      </w:r>
    </w:p>
    <w:p w14:paraId="6B8F7C70" w14:textId="2E6CA1D9" w:rsidR="00B949AD" w:rsidRPr="00114404" w:rsidRDefault="00B949AD" w:rsidP="00B949AD">
      <w:pPr>
        <w:spacing w:after="0"/>
        <w:rPr>
          <w:rFonts w:ascii="Avenir" w:hAnsi="Avenir"/>
          <w:b/>
          <w:bCs/>
        </w:rPr>
      </w:pPr>
      <w:r w:rsidRPr="00114404">
        <w:rPr>
          <w:rFonts w:ascii="Avenir" w:hAnsi="Avenir"/>
          <w:b/>
          <w:bCs/>
        </w:rPr>
        <w:t xml:space="preserve">(files compatible with most GIS systems) </w:t>
      </w:r>
    </w:p>
    <w:p w14:paraId="14E45BD9" w14:textId="46F788CC" w:rsidR="00B949AD" w:rsidRPr="00B949AD" w:rsidRDefault="00B949AD" w:rsidP="00B949AD">
      <w:pPr>
        <w:spacing w:after="0"/>
        <w:rPr>
          <w:rFonts w:ascii="Avenir" w:hAnsi="Avenir"/>
          <w:b/>
          <w:bCs/>
          <w:sz w:val="20"/>
          <w:szCs w:val="20"/>
        </w:rPr>
      </w:pPr>
    </w:p>
    <w:p w14:paraId="7AA5B531" w14:textId="769B6470" w:rsidR="00B949AD" w:rsidRPr="00B949AD" w:rsidRDefault="00B949AD" w:rsidP="00114404">
      <w:pPr>
        <w:spacing w:after="120"/>
        <w:rPr>
          <w:b/>
          <w:bCs/>
          <w:sz w:val="18"/>
          <w:szCs w:val="18"/>
        </w:rPr>
      </w:pPr>
      <w:r w:rsidRPr="00B949AD">
        <w:rPr>
          <w:b/>
          <w:bCs/>
          <w:sz w:val="18"/>
          <w:szCs w:val="18"/>
        </w:rPr>
        <w:t xml:space="preserve">Effective Date: </w:t>
      </w:r>
      <w:r w:rsidRPr="00B949AD">
        <w:rPr>
          <w:sz w:val="18"/>
          <w:szCs w:val="18"/>
        </w:rPr>
        <w:t>31 August 202</w:t>
      </w:r>
      <w:r w:rsidRPr="00B949AD">
        <w:rPr>
          <w:sz w:val="18"/>
          <w:szCs w:val="18"/>
        </w:rPr>
        <w:t>6</w:t>
      </w:r>
    </w:p>
    <w:p w14:paraId="25FABD1E" w14:textId="6D6E4F8E" w:rsidR="00B949AD" w:rsidRDefault="00B949AD" w:rsidP="00114404">
      <w:pPr>
        <w:spacing w:after="120"/>
        <w:rPr>
          <w:rFonts w:ascii="Avenir" w:hAnsi="Avenir"/>
          <w:sz w:val="18"/>
          <w:szCs w:val="18"/>
        </w:rPr>
      </w:pPr>
      <w:r w:rsidRPr="00B949AD">
        <w:rPr>
          <w:rFonts w:ascii="Avenir" w:hAnsi="Avenir"/>
          <w:sz w:val="18"/>
          <w:szCs w:val="18"/>
        </w:rPr>
        <w:t xml:space="preserve">By accessing or using the geospatial data made available by </w:t>
      </w:r>
      <w:proofErr w:type="spellStart"/>
      <w:r w:rsidRPr="00B949AD">
        <w:rPr>
          <w:rFonts w:ascii="Avenir" w:hAnsi="Avenir"/>
          <w:sz w:val="18"/>
          <w:szCs w:val="18"/>
        </w:rPr>
        <w:t>Waipā</w:t>
      </w:r>
      <w:proofErr w:type="spellEnd"/>
      <w:r w:rsidRPr="00B949AD">
        <w:rPr>
          <w:rFonts w:ascii="Avenir" w:hAnsi="Avenir"/>
          <w:sz w:val="18"/>
          <w:szCs w:val="18"/>
        </w:rPr>
        <w:t xml:space="preserve"> Networks</w:t>
      </w:r>
      <w:r w:rsidRPr="00B949AD">
        <w:rPr>
          <w:rFonts w:ascii="Avenir" w:hAnsi="Avenir"/>
          <w:sz w:val="18"/>
          <w:szCs w:val="18"/>
        </w:rPr>
        <w:t xml:space="preserve"> Limited ("</w:t>
      </w:r>
      <w:proofErr w:type="spellStart"/>
      <w:r w:rsidRPr="00B949AD">
        <w:rPr>
          <w:rFonts w:ascii="Avenir" w:hAnsi="Avenir"/>
          <w:sz w:val="18"/>
          <w:szCs w:val="18"/>
        </w:rPr>
        <w:t>Waipā</w:t>
      </w:r>
      <w:proofErr w:type="spellEnd"/>
      <w:r w:rsidRPr="00B949AD">
        <w:rPr>
          <w:rFonts w:ascii="Avenir" w:hAnsi="Avenir"/>
          <w:sz w:val="18"/>
          <w:szCs w:val="18"/>
        </w:rPr>
        <w:t xml:space="preserve"> Networks</w:t>
      </w:r>
      <w:r w:rsidRPr="00B949AD">
        <w:rPr>
          <w:rFonts w:ascii="Avenir" w:hAnsi="Avenir"/>
          <w:sz w:val="18"/>
          <w:szCs w:val="18"/>
        </w:rPr>
        <w:t xml:space="preserve">"), you agree to be bound by the following Terms of Use. If you do not agree with these terms, you </w:t>
      </w:r>
      <w:r w:rsidRPr="00B949AD">
        <w:rPr>
          <w:rFonts w:ascii="Avenir" w:hAnsi="Avenir"/>
          <w:sz w:val="18"/>
          <w:szCs w:val="18"/>
        </w:rPr>
        <w:t>must not</w:t>
      </w:r>
      <w:r w:rsidRPr="00B949AD">
        <w:rPr>
          <w:rFonts w:ascii="Avenir" w:hAnsi="Avenir"/>
          <w:sz w:val="18"/>
          <w:szCs w:val="18"/>
        </w:rPr>
        <w:t xml:space="preserve"> use or rely on the data</w:t>
      </w:r>
      <w:r w:rsidRPr="00B949AD">
        <w:rPr>
          <w:rFonts w:ascii="Avenir" w:hAnsi="Avenir"/>
          <w:sz w:val="18"/>
          <w:szCs w:val="18"/>
        </w:rPr>
        <w:t>.</w:t>
      </w:r>
    </w:p>
    <w:p w14:paraId="75BD0783" w14:textId="07DFE9B8" w:rsidR="00114404" w:rsidRPr="00B949AD" w:rsidRDefault="00114404" w:rsidP="00114404">
      <w:pPr>
        <w:spacing w:after="120"/>
        <w:rPr>
          <w:rFonts w:ascii="Avenir" w:hAnsi="Avenir"/>
          <w:sz w:val="18"/>
          <w:szCs w:val="18"/>
        </w:rPr>
      </w:pPr>
      <w:r>
        <w:rPr>
          <w:rFonts w:ascii="Avenir" w:hAnsi="Avenir"/>
          <w:sz w:val="18"/>
          <w:szCs w:val="18"/>
        </w:rPr>
        <w:t>________________________________________________________________________________________________________________</w:t>
      </w:r>
    </w:p>
    <w:p w14:paraId="34C17F8B" w14:textId="683074B9" w:rsidR="00B949AD" w:rsidRPr="00B949AD" w:rsidRDefault="00B949AD" w:rsidP="00114404">
      <w:pPr>
        <w:spacing w:after="120"/>
        <w:rPr>
          <w:rFonts w:ascii="Avenir" w:hAnsi="Avenir"/>
          <w:sz w:val="18"/>
          <w:szCs w:val="18"/>
        </w:rPr>
      </w:pPr>
      <w:r w:rsidRPr="00B949AD">
        <w:rPr>
          <w:rFonts w:ascii="Avenir" w:hAnsi="Avenir"/>
          <w:b/>
          <w:bCs/>
          <w:sz w:val="18"/>
          <w:szCs w:val="18"/>
        </w:rPr>
        <w:t xml:space="preserve">1. Purpose and Scope </w:t>
      </w:r>
    </w:p>
    <w:p w14:paraId="7E46D873" w14:textId="4B085CC8" w:rsidR="00B949AD" w:rsidRDefault="00B949AD" w:rsidP="00114404">
      <w:pPr>
        <w:spacing w:after="120"/>
        <w:rPr>
          <w:rFonts w:ascii="Avenir" w:hAnsi="Avenir"/>
          <w:sz w:val="18"/>
          <w:szCs w:val="18"/>
        </w:rPr>
      </w:pPr>
      <w:r w:rsidRPr="00B949AD">
        <w:rPr>
          <w:rFonts w:ascii="Avenir" w:hAnsi="Avenir"/>
          <w:sz w:val="18"/>
          <w:szCs w:val="18"/>
        </w:rPr>
        <w:t xml:space="preserve">In accordance with clause 2.5.2A of Electricity Distribution Information Disclosure 20121, from 31 August 2025, all Electricity Distribution Businesses (EDBs), including </w:t>
      </w:r>
      <w:proofErr w:type="spellStart"/>
      <w:r>
        <w:rPr>
          <w:rFonts w:ascii="Avenir" w:hAnsi="Avenir"/>
          <w:sz w:val="18"/>
          <w:szCs w:val="18"/>
        </w:rPr>
        <w:t>Waipā</w:t>
      </w:r>
      <w:proofErr w:type="spellEnd"/>
      <w:r>
        <w:rPr>
          <w:rFonts w:ascii="Avenir" w:hAnsi="Avenir"/>
          <w:sz w:val="18"/>
          <w:szCs w:val="18"/>
        </w:rPr>
        <w:t xml:space="preserve"> Networks</w:t>
      </w:r>
      <w:r w:rsidRPr="00B949AD">
        <w:rPr>
          <w:rFonts w:ascii="Avenir" w:hAnsi="Avenir"/>
          <w:sz w:val="18"/>
          <w:szCs w:val="18"/>
        </w:rPr>
        <w:t xml:space="preserve">, are required to publicly disclose network data in a standardised geospatial file format. This data is made available to facilitate transparency and provide reference material for stakeholders. </w:t>
      </w:r>
    </w:p>
    <w:p w14:paraId="48533610" w14:textId="372B8B19" w:rsidR="00114404" w:rsidRPr="00B949AD" w:rsidRDefault="00114404" w:rsidP="00114404">
      <w:pPr>
        <w:spacing w:after="120"/>
        <w:rPr>
          <w:rFonts w:ascii="Avenir" w:hAnsi="Avenir"/>
          <w:sz w:val="18"/>
          <w:szCs w:val="18"/>
        </w:rPr>
      </w:pPr>
      <w:r>
        <w:rPr>
          <w:rFonts w:ascii="Avenir" w:hAnsi="Avenir"/>
          <w:sz w:val="18"/>
          <w:szCs w:val="18"/>
        </w:rPr>
        <w:t>________________________________________________________________________________________________________________</w:t>
      </w:r>
    </w:p>
    <w:p w14:paraId="7EEAB5A0" w14:textId="77777777" w:rsidR="00B949AD" w:rsidRPr="00B949AD" w:rsidRDefault="00B949AD" w:rsidP="00114404">
      <w:pPr>
        <w:spacing w:after="120"/>
        <w:rPr>
          <w:rFonts w:ascii="Avenir" w:hAnsi="Avenir"/>
          <w:sz w:val="18"/>
          <w:szCs w:val="18"/>
        </w:rPr>
      </w:pPr>
      <w:r w:rsidRPr="00B949AD">
        <w:rPr>
          <w:rFonts w:ascii="Avenir" w:hAnsi="Avenir"/>
          <w:b/>
          <w:bCs/>
          <w:sz w:val="18"/>
          <w:szCs w:val="18"/>
        </w:rPr>
        <w:t xml:space="preserve">2. Data Accuracy and Currency </w:t>
      </w:r>
    </w:p>
    <w:p w14:paraId="0D46B317" w14:textId="5065CA6F" w:rsidR="00B949AD" w:rsidRDefault="00B949AD" w:rsidP="00114404">
      <w:pPr>
        <w:spacing w:after="120"/>
        <w:rPr>
          <w:rFonts w:ascii="Avenir" w:hAnsi="Avenir"/>
          <w:sz w:val="18"/>
          <w:szCs w:val="18"/>
        </w:rPr>
      </w:pPr>
      <w:r w:rsidRPr="00B949AD">
        <w:rPr>
          <w:rFonts w:ascii="Avenir" w:hAnsi="Avenir"/>
          <w:sz w:val="18"/>
          <w:szCs w:val="18"/>
        </w:rPr>
        <w:t xml:space="preserve">The geospatial data disclosed is accurate as of </w:t>
      </w:r>
      <w:r w:rsidR="001414F4">
        <w:rPr>
          <w:rFonts w:ascii="Avenir" w:hAnsi="Avenir"/>
          <w:b/>
          <w:bCs/>
          <w:sz w:val="18"/>
          <w:szCs w:val="18"/>
        </w:rPr>
        <w:t>31 August 2026</w:t>
      </w:r>
      <w:r w:rsidRPr="00B949AD">
        <w:rPr>
          <w:rFonts w:ascii="Avenir" w:hAnsi="Avenir"/>
          <w:sz w:val="18"/>
          <w:szCs w:val="18"/>
        </w:rPr>
        <w:t xml:space="preserve">. Users should be aware that the network infrastructure is subject to ongoing change due to reconfiguration, development, and the possible introduction of additional feeders. As such, the data may become outdated or incomplete over time. </w:t>
      </w:r>
    </w:p>
    <w:p w14:paraId="0FC7EABE" w14:textId="266FC085" w:rsidR="00114404" w:rsidRPr="00B949AD" w:rsidRDefault="00114404" w:rsidP="00114404">
      <w:pPr>
        <w:spacing w:after="120"/>
        <w:rPr>
          <w:rFonts w:ascii="Avenir" w:hAnsi="Avenir"/>
          <w:sz w:val="18"/>
          <w:szCs w:val="18"/>
        </w:rPr>
      </w:pPr>
      <w:r>
        <w:rPr>
          <w:rFonts w:ascii="Avenir" w:hAnsi="Avenir"/>
          <w:sz w:val="18"/>
          <w:szCs w:val="18"/>
        </w:rPr>
        <w:t>________________________________________________________________________________________________________________</w:t>
      </w:r>
    </w:p>
    <w:p w14:paraId="6C51257C" w14:textId="77777777" w:rsidR="00B949AD" w:rsidRPr="00B949AD" w:rsidRDefault="00B949AD" w:rsidP="00114404">
      <w:pPr>
        <w:spacing w:after="120"/>
        <w:rPr>
          <w:rFonts w:ascii="Avenir" w:hAnsi="Avenir"/>
          <w:sz w:val="18"/>
          <w:szCs w:val="18"/>
        </w:rPr>
      </w:pPr>
      <w:r w:rsidRPr="00B949AD">
        <w:rPr>
          <w:rFonts w:ascii="Avenir" w:hAnsi="Avenir"/>
          <w:b/>
          <w:bCs/>
          <w:sz w:val="18"/>
          <w:szCs w:val="18"/>
        </w:rPr>
        <w:t xml:space="preserve">3. Use of Data </w:t>
      </w:r>
    </w:p>
    <w:p w14:paraId="001805BB" w14:textId="2C48BF0B" w:rsidR="00B949AD" w:rsidRPr="00B949AD" w:rsidRDefault="00B949AD" w:rsidP="00114404">
      <w:pPr>
        <w:spacing w:after="120"/>
        <w:rPr>
          <w:rFonts w:ascii="Avenir" w:hAnsi="Avenir"/>
          <w:sz w:val="18"/>
          <w:szCs w:val="18"/>
        </w:rPr>
      </w:pPr>
      <w:r w:rsidRPr="00B949AD">
        <w:rPr>
          <w:rFonts w:ascii="Avenir" w:hAnsi="Avenir"/>
          <w:sz w:val="18"/>
          <w:szCs w:val="18"/>
        </w:rPr>
        <w:t xml:space="preserve">The data is provided for </w:t>
      </w:r>
      <w:r w:rsidRPr="00B949AD">
        <w:rPr>
          <w:rFonts w:ascii="Avenir" w:hAnsi="Avenir"/>
          <w:b/>
          <w:bCs/>
          <w:sz w:val="18"/>
          <w:szCs w:val="18"/>
        </w:rPr>
        <w:t xml:space="preserve">reference purposes only </w:t>
      </w:r>
      <w:r w:rsidRPr="00B949AD">
        <w:rPr>
          <w:rFonts w:ascii="Avenir" w:hAnsi="Avenir"/>
          <w:sz w:val="18"/>
          <w:szCs w:val="18"/>
        </w:rPr>
        <w:t xml:space="preserve">and is </w:t>
      </w:r>
      <w:r w:rsidRPr="00B949AD">
        <w:rPr>
          <w:rFonts w:ascii="Avenir" w:hAnsi="Avenir"/>
          <w:b/>
          <w:bCs/>
          <w:sz w:val="18"/>
          <w:szCs w:val="18"/>
        </w:rPr>
        <w:t xml:space="preserve">indicative </w:t>
      </w:r>
      <w:r w:rsidRPr="00B949AD">
        <w:rPr>
          <w:rFonts w:ascii="Avenir" w:hAnsi="Avenir"/>
          <w:sz w:val="18"/>
          <w:szCs w:val="18"/>
        </w:rPr>
        <w:t xml:space="preserve">in nature. It is not intended for use in operational decision-making, engineering design, or other applications where precise, up-to-date information is critical. </w:t>
      </w:r>
    </w:p>
    <w:p w14:paraId="34A077D4" w14:textId="77777777" w:rsidR="00B949AD" w:rsidRPr="00B949AD" w:rsidRDefault="00B949AD" w:rsidP="00114404">
      <w:pPr>
        <w:spacing w:after="120"/>
        <w:rPr>
          <w:rFonts w:ascii="Avenir" w:hAnsi="Avenir"/>
          <w:sz w:val="18"/>
          <w:szCs w:val="18"/>
        </w:rPr>
      </w:pPr>
      <w:r w:rsidRPr="00B949AD">
        <w:rPr>
          <w:rFonts w:ascii="Avenir" w:hAnsi="Avenir"/>
          <w:sz w:val="18"/>
          <w:szCs w:val="18"/>
        </w:rPr>
        <w:t xml:space="preserve">Example datasets may include fields such as: </w:t>
      </w:r>
    </w:p>
    <w:p w14:paraId="0B21CFE5" w14:textId="540FA105" w:rsidR="00B949AD" w:rsidRPr="001414F4" w:rsidRDefault="00B949AD" w:rsidP="00114404">
      <w:pPr>
        <w:pStyle w:val="ListParagraph"/>
        <w:numPr>
          <w:ilvl w:val="0"/>
          <w:numId w:val="2"/>
        </w:numPr>
        <w:spacing w:after="120"/>
        <w:rPr>
          <w:rFonts w:ascii="Avenir" w:hAnsi="Avenir"/>
          <w:sz w:val="18"/>
          <w:szCs w:val="18"/>
        </w:rPr>
      </w:pPr>
      <w:r w:rsidRPr="001414F4">
        <w:rPr>
          <w:rFonts w:ascii="Avenir" w:hAnsi="Avenir"/>
          <w:b/>
          <w:bCs/>
          <w:sz w:val="18"/>
          <w:szCs w:val="18"/>
        </w:rPr>
        <w:t xml:space="preserve">Substation Name </w:t>
      </w:r>
      <w:r w:rsidRPr="001414F4">
        <w:rPr>
          <w:rFonts w:ascii="Avenir" w:hAnsi="Avenir"/>
          <w:sz w:val="18"/>
          <w:szCs w:val="18"/>
        </w:rPr>
        <w:t xml:space="preserve">(e.g. </w:t>
      </w:r>
      <w:r w:rsidR="001414F4">
        <w:rPr>
          <w:rFonts w:ascii="Avenir" w:hAnsi="Avenir"/>
          <w:i/>
          <w:iCs/>
          <w:sz w:val="18"/>
          <w:szCs w:val="18"/>
        </w:rPr>
        <w:t>Forest Road</w:t>
      </w:r>
      <w:r w:rsidRPr="001414F4">
        <w:rPr>
          <w:rFonts w:ascii="Avenir" w:hAnsi="Avenir"/>
          <w:i/>
          <w:iCs/>
          <w:sz w:val="18"/>
          <w:szCs w:val="18"/>
        </w:rPr>
        <w:t xml:space="preserve"> Substation</w:t>
      </w:r>
      <w:r w:rsidRPr="001414F4">
        <w:rPr>
          <w:rFonts w:ascii="Avenir" w:hAnsi="Avenir"/>
          <w:sz w:val="18"/>
          <w:szCs w:val="18"/>
        </w:rPr>
        <w:t xml:space="preserve">) </w:t>
      </w:r>
    </w:p>
    <w:p w14:paraId="2B313712" w14:textId="16AD8372" w:rsidR="00B949AD" w:rsidRPr="001414F4" w:rsidRDefault="00B949AD" w:rsidP="00114404">
      <w:pPr>
        <w:pStyle w:val="ListParagraph"/>
        <w:numPr>
          <w:ilvl w:val="0"/>
          <w:numId w:val="2"/>
        </w:numPr>
        <w:spacing w:after="120"/>
        <w:rPr>
          <w:rFonts w:ascii="Avenir" w:hAnsi="Avenir"/>
          <w:i/>
          <w:iCs/>
          <w:sz w:val="18"/>
          <w:szCs w:val="18"/>
        </w:rPr>
      </w:pPr>
      <w:r w:rsidRPr="001414F4">
        <w:rPr>
          <w:rFonts w:ascii="Avenir" w:hAnsi="Avenir"/>
          <w:b/>
          <w:bCs/>
          <w:sz w:val="18"/>
          <w:szCs w:val="18"/>
        </w:rPr>
        <w:t xml:space="preserve">Feeders </w:t>
      </w:r>
      <w:r w:rsidRPr="001414F4">
        <w:rPr>
          <w:rFonts w:ascii="Avenir" w:hAnsi="Avenir"/>
          <w:sz w:val="18"/>
          <w:szCs w:val="18"/>
        </w:rPr>
        <w:t xml:space="preserve">(e.g. </w:t>
      </w:r>
      <w:r w:rsidR="001414F4" w:rsidRPr="001414F4">
        <w:rPr>
          <w:rFonts w:ascii="Avenir" w:hAnsi="Avenir"/>
          <w:i/>
          <w:iCs/>
          <w:sz w:val="18"/>
          <w:szCs w:val="18"/>
        </w:rPr>
        <w:t>F2032-Pencarrow,</w:t>
      </w:r>
      <w:r w:rsidR="001414F4">
        <w:rPr>
          <w:rFonts w:ascii="Avenir" w:hAnsi="Avenir"/>
          <w:i/>
          <w:iCs/>
          <w:sz w:val="18"/>
          <w:szCs w:val="18"/>
        </w:rPr>
        <w:t xml:space="preserve"> </w:t>
      </w:r>
      <w:r w:rsidR="001414F4" w:rsidRPr="001414F4">
        <w:rPr>
          <w:rFonts w:ascii="Avenir" w:hAnsi="Avenir"/>
          <w:i/>
          <w:iCs/>
          <w:sz w:val="18"/>
          <w:szCs w:val="18"/>
        </w:rPr>
        <w:t>F2042-Kaipaki,</w:t>
      </w:r>
      <w:r w:rsidR="001414F4">
        <w:rPr>
          <w:rFonts w:ascii="Avenir" w:hAnsi="Avenir"/>
          <w:i/>
          <w:iCs/>
          <w:sz w:val="18"/>
          <w:szCs w:val="18"/>
        </w:rPr>
        <w:t xml:space="preserve"> </w:t>
      </w:r>
      <w:r w:rsidR="001414F4" w:rsidRPr="001414F4">
        <w:rPr>
          <w:rFonts w:ascii="Avenir" w:hAnsi="Avenir"/>
          <w:i/>
          <w:iCs/>
          <w:sz w:val="18"/>
          <w:szCs w:val="18"/>
        </w:rPr>
        <w:t>F2052-Tamahere,</w:t>
      </w:r>
      <w:r w:rsidR="001414F4">
        <w:rPr>
          <w:rFonts w:ascii="Avenir" w:hAnsi="Avenir"/>
          <w:i/>
          <w:iCs/>
          <w:sz w:val="18"/>
          <w:szCs w:val="18"/>
        </w:rPr>
        <w:t xml:space="preserve"> </w:t>
      </w:r>
      <w:r w:rsidR="001414F4" w:rsidRPr="001414F4">
        <w:rPr>
          <w:rFonts w:ascii="Avenir" w:hAnsi="Avenir"/>
          <w:i/>
          <w:iCs/>
          <w:sz w:val="18"/>
          <w:szCs w:val="18"/>
        </w:rPr>
        <w:t>F2062-CB West</w:t>
      </w:r>
      <w:r w:rsidR="001414F4">
        <w:rPr>
          <w:rFonts w:ascii="Avenir" w:hAnsi="Avenir"/>
          <w:i/>
          <w:iCs/>
          <w:sz w:val="18"/>
          <w:szCs w:val="18"/>
        </w:rPr>
        <w:t>)</w:t>
      </w:r>
    </w:p>
    <w:p w14:paraId="6959DFEC" w14:textId="33726D37" w:rsidR="001414F4" w:rsidRPr="001414F4" w:rsidRDefault="00B949AD" w:rsidP="00114404">
      <w:pPr>
        <w:pStyle w:val="ListParagraph"/>
        <w:numPr>
          <w:ilvl w:val="0"/>
          <w:numId w:val="2"/>
        </w:numPr>
        <w:spacing w:after="120"/>
        <w:rPr>
          <w:rFonts w:ascii="Avenir" w:hAnsi="Avenir"/>
          <w:sz w:val="18"/>
          <w:szCs w:val="18"/>
        </w:rPr>
      </w:pPr>
      <w:r w:rsidRPr="001414F4">
        <w:rPr>
          <w:rFonts w:ascii="Avenir" w:hAnsi="Avenir"/>
          <w:b/>
          <w:bCs/>
          <w:sz w:val="18"/>
          <w:szCs w:val="18"/>
        </w:rPr>
        <w:t xml:space="preserve">Geospatial Coordinates </w:t>
      </w:r>
      <w:r w:rsidRPr="001414F4">
        <w:rPr>
          <w:rFonts w:ascii="Avenir" w:hAnsi="Avenir"/>
          <w:sz w:val="18"/>
          <w:szCs w:val="18"/>
        </w:rPr>
        <w:t xml:space="preserve">(e.g. </w:t>
      </w:r>
      <w:r w:rsidR="001414F4" w:rsidRPr="001414F4">
        <w:rPr>
          <w:rFonts w:ascii="Avenir" w:hAnsi="Avenir"/>
          <w:i/>
          <w:iCs/>
          <w:sz w:val="18"/>
          <w:szCs w:val="18"/>
        </w:rPr>
        <w:t>X: 1813413.81, Y: 5805873.04</w:t>
      </w:r>
      <w:r w:rsidR="001414F4">
        <w:rPr>
          <w:rFonts w:ascii="Avenir" w:hAnsi="Avenir"/>
          <w:i/>
          <w:iCs/>
          <w:sz w:val="18"/>
          <w:szCs w:val="18"/>
        </w:rPr>
        <w:t>)</w:t>
      </w:r>
    </w:p>
    <w:p w14:paraId="02F43204" w14:textId="28F20FEE" w:rsidR="00B949AD" w:rsidRPr="001414F4" w:rsidRDefault="00B949AD" w:rsidP="00114404">
      <w:pPr>
        <w:pStyle w:val="ListParagraph"/>
        <w:numPr>
          <w:ilvl w:val="0"/>
          <w:numId w:val="2"/>
        </w:numPr>
        <w:spacing w:after="120"/>
        <w:rPr>
          <w:rFonts w:ascii="Avenir" w:hAnsi="Avenir"/>
          <w:sz w:val="18"/>
          <w:szCs w:val="18"/>
        </w:rPr>
      </w:pPr>
      <w:r w:rsidRPr="001414F4">
        <w:rPr>
          <w:rFonts w:ascii="Avenir" w:hAnsi="Avenir"/>
          <w:b/>
          <w:bCs/>
          <w:sz w:val="18"/>
          <w:szCs w:val="18"/>
        </w:rPr>
        <w:t xml:space="preserve">Voltage Comments </w:t>
      </w:r>
      <w:r w:rsidRPr="001414F4">
        <w:rPr>
          <w:rFonts w:ascii="Avenir" w:hAnsi="Avenir"/>
          <w:sz w:val="18"/>
          <w:szCs w:val="18"/>
        </w:rPr>
        <w:t xml:space="preserve">(e.g. </w:t>
      </w:r>
      <w:r w:rsidRPr="001414F4">
        <w:rPr>
          <w:rFonts w:ascii="Avenir" w:hAnsi="Avenir"/>
          <w:i/>
          <w:iCs/>
          <w:sz w:val="18"/>
          <w:szCs w:val="18"/>
        </w:rPr>
        <w:t>33kV to 11kV</w:t>
      </w:r>
      <w:r w:rsidRPr="001414F4">
        <w:rPr>
          <w:rFonts w:ascii="Avenir" w:hAnsi="Avenir"/>
          <w:sz w:val="18"/>
          <w:szCs w:val="18"/>
        </w:rPr>
        <w:t xml:space="preserve">) </w:t>
      </w:r>
    </w:p>
    <w:p w14:paraId="6D2F6851" w14:textId="316AD3A9" w:rsidR="00B949AD" w:rsidRDefault="00B949AD" w:rsidP="00114404">
      <w:pPr>
        <w:spacing w:after="120"/>
        <w:rPr>
          <w:rFonts w:ascii="Avenir" w:hAnsi="Avenir"/>
          <w:sz w:val="18"/>
          <w:szCs w:val="18"/>
        </w:rPr>
      </w:pPr>
      <w:r w:rsidRPr="00B949AD">
        <w:rPr>
          <w:rFonts w:ascii="Avenir" w:hAnsi="Avenir"/>
          <w:sz w:val="18"/>
          <w:szCs w:val="18"/>
        </w:rPr>
        <w:t xml:space="preserve">These values are indicative and may change as the network evolves. </w:t>
      </w:r>
    </w:p>
    <w:p w14:paraId="3FC213E1" w14:textId="68D918FD" w:rsidR="00114404" w:rsidRPr="00B949AD" w:rsidRDefault="00114404" w:rsidP="00114404">
      <w:pPr>
        <w:spacing w:after="120"/>
        <w:rPr>
          <w:rFonts w:ascii="Avenir" w:hAnsi="Avenir"/>
          <w:sz w:val="18"/>
          <w:szCs w:val="18"/>
        </w:rPr>
      </w:pPr>
      <w:r>
        <w:rPr>
          <w:rFonts w:ascii="Avenir" w:hAnsi="Avenir"/>
          <w:sz w:val="18"/>
          <w:szCs w:val="18"/>
        </w:rPr>
        <w:t>________________________________________________________________________________________________________________</w:t>
      </w:r>
    </w:p>
    <w:p w14:paraId="4EC1D35A" w14:textId="77777777" w:rsidR="00B949AD" w:rsidRPr="00B949AD" w:rsidRDefault="00B949AD" w:rsidP="00114404">
      <w:pPr>
        <w:spacing w:after="120"/>
        <w:rPr>
          <w:rFonts w:ascii="Avenir" w:hAnsi="Avenir"/>
          <w:sz w:val="18"/>
          <w:szCs w:val="18"/>
        </w:rPr>
      </w:pPr>
      <w:r w:rsidRPr="00B949AD">
        <w:rPr>
          <w:rFonts w:ascii="Avenir" w:hAnsi="Avenir"/>
          <w:b/>
          <w:bCs/>
          <w:sz w:val="18"/>
          <w:szCs w:val="18"/>
        </w:rPr>
        <w:t xml:space="preserve">4. Disclaimer and Limitation of Liability </w:t>
      </w:r>
    </w:p>
    <w:p w14:paraId="7CD61210" w14:textId="554228F8" w:rsidR="00B949AD" w:rsidRPr="00B949AD" w:rsidRDefault="00B949AD" w:rsidP="00114404">
      <w:pPr>
        <w:spacing w:after="120"/>
        <w:rPr>
          <w:rFonts w:ascii="Avenir" w:hAnsi="Avenir"/>
          <w:sz w:val="18"/>
          <w:szCs w:val="18"/>
        </w:rPr>
      </w:pPr>
      <w:r w:rsidRPr="00B949AD">
        <w:rPr>
          <w:rFonts w:ascii="Avenir" w:hAnsi="Avenir"/>
          <w:sz w:val="18"/>
          <w:szCs w:val="18"/>
        </w:rPr>
        <w:t xml:space="preserve">The geospatial data is provided on an </w:t>
      </w:r>
      <w:r w:rsidRPr="00B949AD">
        <w:rPr>
          <w:rFonts w:ascii="Avenir" w:hAnsi="Avenir"/>
          <w:b/>
          <w:bCs/>
          <w:sz w:val="18"/>
          <w:szCs w:val="18"/>
        </w:rPr>
        <w:t>"as-is" basis</w:t>
      </w:r>
      <w:r w:rsidRPr="00B949AD">
        <w:rPr>
          <w:rFonts w:ascii="Avenir" w:hAnsi="Avenir"/>
          <w:sz w:val="18"/>
          <w:szCs w:val="18"/>
        </w:rPr>
        <w:t xml:space="preserve">, without any guarantees, warranties, or representations of any kind— either express or implied—including, but not limited to, warranties of accuracy, completeness, reliability, merchantability, or fitness for a particular purpose. </w:t>
      </w:r>
    </w:p>
    <w:p w14:paraId="3B7FDF02" w14:textId="6DB32F21" w:rsidR="00B949AD" w:rsidRDefault="001414F4" w:rsidP="00114404">
      <w:pPr>
        <w:spacing w:after="120"/>
        <w:rPr>
          <w:rFonts w:ascii="Avenir" w:hAnsi="Avenir"/>
          <w:sz w:val="18"/>
          <w:szCs w:val="18"/>
        </w:rPr>
      </w:pPr>
      <w:proofErr w:type="spellStart"/>
      <w:r>
        <w:rPr>
          <w:rFonts w:ascii="Avenir" w:hAnsi="Avenir"/>
          <w:b/>
          <w:bCs/>
          <w:sz w:val="18"/>
          <w:szCs w:val="18"/>
        </w:rPr>
        <w:t>Waipā</w:t>
      </w:r>
      <w:proofErr w:type="spellEnd"/>
      <w:r>
        <w:rPr>
          <w:rFonts w:ascii="Avenir" w:hAnsi="Avenir"/>
          <w:b/>
          <w:bCs/>
          <w:sz w:val="18"/>
          <w:szCs w:val="18"/>
        </w:rPr>
        <w:t xml:space="preserve"> Networks</w:t>
      </w:r>
      <w:r w:rsidR="00B949AD" w:rsidRPr="00B949AD">
        <w:rPr>
          <w:rFonts w:ascii="Avenir" w:hAnsi="Avenir"/>
          <w:b/>
          <w:bCs/>
          <w:sz w:val="18"/>
          <w:szCs w:val="18"/>
        </w:rPr>
        <w:t xml:space="preserve"> </w:t>
      </w:r>
      <w:r w:rsidR="00B949AD" w:rsidRPr="00B949AD">
        <w:rPr>
          <w:rFonts w:ascii="Avenir" w:hAnsi="Avenir"/>
          <w:sz w:val="18"/>
          <w:szCs w:val="18"/>
        </w:rPr>
        <w:t xml:space="preserve">does not accept any liability for any loss, damage, cost, or expense (whether direct, indirect, or consequential) incurred by any person </w:t>
      </w:r>
      <w:proofErr w:type="gramStart"/>
      <w:r w:rsidR="00B949AD" w:rsidRPr="00B949AD">
        <w:rPr>
          <w:rFonts w:ascii="Avenir" w:hAnsi="Avenir"/>
          <w:sz w:val="18"/>
          <w:szCs w:val="18"/>
        </w:rPr>
        <w:t>as a result of</w:t>
      </w:r>
      <w:proofErr w:type="gramEnd"/>
      <w:r w:rsidR="00B949AD" w:rsidRPr="00B949AD">
        <w:rPr>
          <w:rFonts w:ascii="Avenir" w:hAnsi="Avenir"/>
          <w:sz w:val="18"/>
          <w:szCs w:val="18"/>
        </w:rPr>
        <w:t xml:space="preserve"> the use of or reliance on the data. Users accept all risks associated with the use of the data. </w:t>
      </w:r>
    </w:p>
    <w:p w14:paraId="03A03A37" w14:textId="796F9688" w:rsidR="00114404" w:rsidRPr="00B949AD" w:rsidRDefault="00114404" w:rsidP="00114404">
      <w:pPr>
        <w:spacing w:after="120"/>
        <w:rPr>
          <w:rFonts w:ascii="Avenir" w:hAnsi="Avenir"/>
          <w:sz w:val="18"/>
          <w:szCs w:val="18"/>
        </w:rPr>
      </w:pPr>
      <w:r>
        <w:rPr>
          <w:rFonts w:ascii="Avenir" w:hAnsi="Avenir"/>
          <w:sz w:val="18"/>
          <w:szCs w:val="18"/>
        </w:rPr>
        <w:t>________________________________________________________________________________________________________________</w:t>
      </w:r>
    </w:p>
    <w:p w14:paraId="339B187C" w14:textId="77777777" w:rsidR="00B949AD" w:rsidRPr="00B949AD" w:rsidRDefault="00B949AD" w:rsidP="00114404">
      <w:pPr>
        <w:spacing w:after="120"/>
        <w:rPr>
          <w:rFonts w:ascii="Avenir" w:hAnsi="Avenir"/>
          <w:sz w:val="18"/>
          <w:szCs w:val="18"/>
        </w:rPr>
      </w:pPr>
      <w:r w:rsidRPr="00B949AD">
        <w:rPr>
          <w:rFonts w:ascii="Avenir" w:hAnsi="Avenir"/>
          <w:b/>
          <w:bCs/>
          <w:sz w:val="18"/>
          <w:szCs w:val="18"/>
        </w:rPr>
        <w:t xml:space="preserve">5. Amendments </w:t>
      </w:r>
    </w:p>
    <w:p w14:paraId="60070ED5" w14:textId="498722EC" w:rsidR="00B949AD" w:rsidRDefault="001414F4" w:rsidP="00114404">
      <w:pPr>
        <w:spacing w:after="120"/>
        <w:rPr>
          <w:rFonts w:ascii="Avenir" w:hAnsi="Avenir"/>
          <w:sz w:val="18"/>
          <w:szCs w:val="18"/>
        </w:rPr>
      </w:pPr>
      <w:proofErr w:type="spellStart"/>
      <w:r>
        <w:rPr>
          <w:rFonts w:ascii="Avenir" w:hAnsi="Avenir"/>
          <w:sz w:val="18"/>
          <w:szCs w:val="18"/>
        </w:rPr>
        <w:t>Waipā</w:t>
      </w:r>
      <w:proofErr w:type="spellEnd"/>
      <w:r>
        <w:rPr>
          <w:rFonts w:ascii="Avenir" w:hAnsi="Avenir"/>
          <w:sz w:val="18"/>
          <w:szCs w:val="18"/>
        </w:rPr>
        <w:t xml:space="preserve"> Networks</w:t>
      </w:r>
      <w:r w:rsidR="00B949AD" w:rsidRPr="00B949AD">
        <w:rPr>
          <w:rFonts w:ascii="Avenir" w:hAnsi="Avenir"/>
          <w:sz w:val="18"/>
          <w:szCs w:val="18"/>
        </w:rPr>
        <w:t xml:space="preserve"> may revise these Terms of Use at any time without prior notice. Continued use of the data following any such changes constitutes acceptance of the updated terms. </w:t>
      </w:r>
    </w:p>
    <w:p w14:paraId="62A91114" w14:textId="04DB8F95" w:rsidR="00114404" w:rsidRPr="00B949AD" w:rsidRDefault="00114404" w:rsidP="00114404">
      <w:pPr>
        <w:spacing w:after="120"/>
        <w:rPr>
          <w:rFonts w:ascii="Avenir" w:hAnsi="Avenir"/>
          <w:sz w:val="18"/>
          <w:szCs w:val="18"/>
        </w:rPr>
      </w:pPr>
      <w:r>
        <w:rPr>
          <w:rFonts w:ascii="Avenir" w:hAnsi="Avenir"/>
          <w:sz w:val="18"/>
          <w:szCs w:val="18"/>
        </w:rPr>
        <w:t>________________________________________________________________________________________________________________</w:t>
      </w:r>
    </w:p>
    <w:p w14:paraId="1F3CF3CB" w14:textId="56AFC286" w:rsidR="00CF153C" w:rsidRPr="00CF153C" w:rsidRDefault="00B949AD" w:rsidP="00114404">
      <w:pPr>
        <w:spacing w:after="120"/>
        <w:rPr>
          <w:rFonts w:ascii="Avenir" w:hAnsi="Avenir"/>
          <w:b/>
          <w:bCs/>
          <w:sz w:val="18"/>
          <w:szCs w:val="18"/>
        </w:rPr>
      </w:pPr>
      <w:r w:rsidRPr="00B949AD">
        <w:rPr>
          <w:rFonts w:ascii="Avenir" w:hAnsi="Avenir"/>
          <w:b/>
          <w:bCs/>
          <w:sz w:val="18"/>
          <w:szCs w:val="18"/>
        </w:rPr>
        <w:t xml:space="preserve">6. Contact Information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5528"/>
      </w:tblGrid>
      <w:tr w:rsidR="00CF153C" w14:paraId="154923C0" w14:textId="77777777" w:rsidTr="00114404">
        <w:tc>
          <w:tcPr>
            <w:tcW w:w="3119" w:type="dxa"/>
          </w:tcPr>
          <w:p w14:paraId="2B3A557E" w14:textId="3DC30C06" w:rsidR="00CF153C" w:rsidRDefault="00CF153C" w:rsidP="00CF153C">
            <w:pPr>
              <w:rPr>
                <w:rFonts w:ascii="Avenir" w:hAnsi="Avenir"/>
                <w:sz w:val="18"/>
                <w:szCs w:val="18"/>
              </w:rPr>
            </w:pPr>
            <w:proofErr w:type="spellStart"/>
            <w:r w:rsidRPr="00CF153C">
              <w:rPr>
                <w:rFonts w:ascii="Avenir" w:hAnsi="Avenir"/>
                <w:sz w:val="18"/>
                <w:szCs w:val="18"/>
              </w:rPr>
              <w:t>Waipā</w:t>
            </w:r>
            <w:proofErr w:type="spellEnd"/>
            <w:r w:rsidRPr="00CF153C">
              <w:rPr>
                <w:rFonts w:ascii="Avenir" w:hAnsi="Avenir"/>
                <w:sz w:val="18"/>
                <w:szCs w:val="18"/>
              </w:rPr>
              <w:t xml:space="preserve"> Networks Limited</w:t>
            </w:r>
          </w:p>
        </w:tc>
        <w:tc>
          <w:tcPr>
            <w:tcW w:w="5528" w:type="dxa"/>
          </w:tcPr>
          <w:p w14:paraId="77EE8AA0" w14:textId="77777777" w:rsidR="00CF153C" w:rsidRDefault="00CF153C" w:rsidP="00CF153C">
            <w:pPr>
              <w:rPr>
                <w:rFonts w:ascii="Avenir" w:hAnsi="Avenir"/>
                <w:sz w:val="18"/>
                <w:szCs w:val="18"/>
              </w:rPr>
            </w:pPr>
          </w:p>
        </w:tc>
      </w:tr>
      <w:tr w:rsidR="00CF153C" w14:paraId="4B084118" w14:textId="77777777" w:rsidTr="00114404">
        <w:tc>
          <w:tcPr>
            <w:tcW w:w="3119" w:type="dxa"/>
          </w:tcPr>
          <w:p w14:paraId="31ED2789" w14:textId="76F89B22" w:rsidR="00CF153C" w:rsidRDefault="00CF153C" w:rsidP="00CF153C">
            <w:pPr>
              <w:rPr>
                <w:rFonts w:ascii="Avenir" w:hAnsi="Avenir"/>
                <w:sz w:val="18"/>
                <w:szCs w:val="18"/>
              </w:rPr>
            </w:pPr>
            <w:r w:rsidRPr="00CF153C">
              <w:rPr>
                <w:rFonts w:ascii="Avenir" w:hAnsi="Avenir"/>
                <w:sz w:val="18"/>
                <w:szCs w:val="18"/>
              </w:rPr>
              <w:t>240 Harrison Drive</w:t>
            </w:r>
          </w:p>
        </w:tc>
        <w:tc>
          <w:tcPr>
            <w:tcW w:w="5528" w:type="dxa"/>
          </w:tcPr>
          <w:p w14:paraId="721281BE" w14:textId="0510FC7D" w:rsidR="00CF153C" w:rsidRDefault="00CF153C" w:rsidP="00CF153C">
            <w:pPr>
              <w:rPr>
                <w:rFonts w:ascii="Avenir" w:hAnsi="Avenir"/>
                <w:sz w:val="18"/>
                <w:szCs w:val="18"/>
              </w:rPr>
            </w:pPr>
            <w:r>
              <w:rPr>
                <w:rFonts w:ascii="Avenir" w:hAnsi="Avenir"/>
                <w:sz w:val="18"/>
                <w:szCs w:val="18"/>
              </w:rPr>
              <w:t>Phone: 0800 800 769</w:t>
            </w:r>
          </w:p>
        </w:tc>
      </w:tr>
      <w:tr w:rsidR="00CF153C" w14:paraId="66B84B71" w14:textId="77777777" w:rsidTr="00114404">
        <w:tc>
          <w:tcPr>
            <w:tcW w:w="3119" w:type="dxa"/>
          </w:tcPr>
          <w:p w14:paraId="16B6254A" w14:textId="77B2F02B" w:rsidR="00CF153C" w:rsidRDefault="00CF153C" w:rsidP="00CF153C">
            <w:pPr>
              <w:rPr>
                <w:rFonts w:ascii="Avenir" w:hAnsi="Avenir"/>
                <w:sz w:val="18"/>
                <w:szCs w:val="18"/>
              </w:rPr>
            </w:pPr>
            <w:r w:rsidRPr="00CF153C">
              <w:rPr>
                <w:rFonts w:ascii="Avenir" w:hAnsi="Avenir"/>
                <w:sz w:val="18"/>
                <w:szCs w:val="18"/>
              </w:rPr>
              <w:t>PO Box 505</w:t>
            </w:r>
          </w:p>
        </w:tc>
        <w:tc>
          <w:tcPr>
            <w:tcW w:w="5528" w:type="dxa"/>
          </w:tcPr>
          <w:p w14:paraId="64C14D1D" w14:textId="4D723F61" w:rsidR="00CF153C" w:rsidRDefault="00114404" w:rsidP="00CF153C">
            <w:pPr>
              <w:rPr>
                <w:rFonts w:ascii="Avenir" w:hAnsi="Avenir"/>
                <w:sz w:val="18"/>
                <w:szCs w:val="18"/>
              </w:rPr>
            </w:pPr>
            <w:r>
              <w:rPr>
                <w:rFonts w:ascii="Avenir" w:hAnsi="Avenir"/>
                <w:sz w:val="18"/>
                <w:szCs w:val="18"/>
              </w:rPr>
              <w:t>customerservices@waipanetworks.co.nz</w:t>
            </w:r>
          </w:p>
        </w:tc>
      </w:tr>
      <w:tr w:rsidR="00CF153C" w14:paraId="7D5F2B41" w14:textId="77777777" w:rsidTr="00114404">
        <w:tc>
          <w:tcPr>
            <w:tcW w:w="3119" w:type="dxa"/>
          </w:tcPr>
          <w:p w14:paraId="47331C32" w14:textId="072D500E" w:rsidR="00CF153C" w:rsidRDefault="00CF153C" w:rsidP="00CF153C">
            <w:pPr>
              <w:spacing w:line="278" w:lineRule="auto"/>
              <w:rPr>
                <w:rFonts w:ascii="Avenir" w:hAnsi="Avenir"/>
                <w:sz w:val="18"/>
                <w:szCs w:val="18"/>
              </w:rPr>
            </w:pPr>
            <w:proofErr w:type="spellStart"/>
            <w:r w:rsidRPr="00CF153C">
              <w:rPr>
                <w:rFonts w:ascii="Avenir" w:hAnsi="Avenir"/>
                <w:sz w:val="18"/>
                <w:szCs w:val="18"/>
              </w:rPr>
              <w:t>Te</w:t>
            </w:r>
            <w:proofErr w:type="spellEnd"/>
            <w:r w:rsidRPr="00CF153C">
              <w:rPr>
                <w:rFonts w:ascii="Avenir" w:hAnsi="Avenir"/>
                <w:sz w:val="18"/>
                <w:szCs w:val="18"/>
              </w:rPr>
              <w:t xml:space="preserve"> Awamutu, 3800</w:t>
            </w:r>
          </w:p>
        </w:tc>
        <w:tc>
          <w:tcPr>
            <w:tcW w:w="5528" w:type="dxa"/>
          </w:tcPr>
          <w:p w14:paraId="0ECD8475" w14:textId="1686DB50" w:rsidR="00CF153C" w:rsidRDefault="00114404" w:rsidP="00CF153C">
            <w:pPr>
              <w:rPr>
                <w:rFonts w:ascii="Avenir" w:hAnsi="Avenir"/>
                <w:sz w:val="18"/>
                <w:szCs w:val="18"/>
              </w:rPr>
            </w:pPr>
            <w:r>
              <w:rPr>
                <w:rFonts w:ascii="Avenir" w:hAnsi="Avenir"/>
                <w:sz w:val="18"/>
                <w:szCs w:val="18"/>
              </w:rPr>
              <w:t>Waipanetworks.co.nz</w:t>
            </w:r>
          </w:p>
        </w:tc>
      </w:tr>
    </w:tbl>
    <w:p w14:paraId="2B1AB515" w14:textId="77777777" w:rsidR="00B949AD" w:rsidRPr="00B949AD" w:rsidRDefault="00B949AD">
      <w:pPr>
        <w:rPr>
          <w:rFonts w:ascii="Avenir" w:hAnsi="Avenir"/>
        </w:rPr>
      </w:pPr>
    </w:p>
    <w:sectPr w:rsidR="00B949AD" w:rsidRPr="00B949AD" w:rsidSect="00114404">
      <w:headerReference w:type="default" r:id="rId7"/>
      <w:pgSz w:w="11906" w:h="17338"/>
      <w:pgMar w:top="720" w:right="720" w:bottom="720" w:left="72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3C095" w14:textId="77777777" w:rsidR="0061199F" w:rsidRDefault="0061199F" w:rsidP="00114404">
      <w:pPr>
        <w:spacing w:after="0" w:line="240" w:lineRule="auto"/>
      </w:pPr>
      <w:r>
        <w:separator/>
      </w:r>
    </w:p>
  </w:endnote>
  <w:endnote w:type="continuationSeparator" w:id="0">
    <w:p w14:paraId="09695F7D" w14:textId="77777777" w:rsidR="0061199F" w:rsidRDefault="0061199F" w:rsidP="00114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w:altName w:val="Calibri"/>
    <w:panose1 w:val="020B0503020203020204"/>
    <w:charset w:val="00"/>
    <w:family w:val="swiss"/>
    <w:pitch w:val="variable"/>
    <w:sig w:usb0="800000AF" w:usb1="5000204A" w:usb2="00000000" w:usb3="00000000" w:csb0="0000009B"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E1EF8" w14:textId="77777777" w:rsidR="0061199F" w:rsidRDefault="0061199F" w:rsidP="00114404">
      <w:pPr>
        <w:spacing w:after="0" w:line="240" w:lineRule="auto"/>
      </w:pPr>
      <w:r>
        <w:separator/>
      </w:r>
    </w:p>
  </w:footnote>
  <w:footnote w:type="continuationSeparator" w:id="0">
    <w:p w14:paraId="2E4A9D6D" w14:textId="77777777" w:rsidR="0061199F" w:rsidRDefault="0061199F" w:rsidP="001144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E5569" w14:textId="5CD4EAE7" w:rsidR="00114404" w:rsidRDefault="00114404">
    <w:pPr>
      <w:pStyle w:val="Header"/>
    </w:pPr>
    <w:r>
      <w:rPr>
        <w:rFonts w:ascii="Avenir" w:hAnsi="Avenir"/>
        <w:noProof/>
      </w:rPr>
      <w:drawing>
        <wp:anchor distT="0" distB="0" distL="114300" distR="114300" simplePos="0" relativeHeight="251659264" behindDoc="1" locked="0" layoutInCell="1" allowOverlap="1" wp14:anchorId="6F448D9C" wp14:editId="4730A139">
          <wp:simplePos x="0" y="0"/>
          <wp:positionH relativeFrom="column">
            <wp:posOffset>4495800</wp:posOffset>
          </wp:positionH>
          <wp:positionV relativeFrom="paragraph">
            <wp:posOffset>-647065</wp:posOffset>
          </wp:positionV>
          <wp:extent cx="2174240" cy="2019300"/>
          <wp:effectExtent l="0" t="0" r="0" b="0"/>
          <wp:wrapTight wrapText="bothSides">
            <wp:wrapPolygon edited="0">
              <wp:start x="15897" y="5706"/>
              <wp:lineTo x="8895" y="7743"/>
              <wp:lineTo x="2082" y="9170"/>
              <wp:lineTo x="2271" y="15691"/>
              <wp:lineTo x="18736" y="15691"/>
              <wp:lineTo x="19114" y="15283"/>
              <wp:lineTo x="19493" y="8355"/>
              <wp:lineTo x="18357" y="6928"/>
              <wp:lineTo x="16843" y="5706"/>
              <wp:lineTo x="15897" y="5706"/>
            </wp:wrapPolygon>
          </wp:wrapTight>
          <wp:docPr id="19612771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277143" name="Picture 1961277143"/>
                  <pic:cNvPicPr/>
                </pic:nvPicPr>
                <pic:blipFill>
                  <a:blip r:embed="rId1">
                    <a:extLst>
                      <a:ext uri="{28A0092B-C50C-407E-A947-70E740481C1C}">
                        <a14:useLocalDpi xmlns:a14="http://schemas.microsoft.com/office/drawing/2010/main" val="0"/>
                      </a:ext>
                    </a:extLst>
                  </a:blip>
                  <a:stretch>
                    <a:fillRect/>
                  </a:stretch>
                </pic:blipFill>
                <pic:spPr>
                  <a:xfrm>
                    <a:off x="0" y="0"/>
                    <a:ext cx="2174240" cy="20193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281DA5"/>
    <w:multiLevelType w:val="hybridMultilevel"/>
    <w:tmpl w:val="FE9899F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77A36C0B"/>
    <w:multiLevelType w:val="hybridMultilevel"/>
    <w:tmpl w:val="3B964F88"/>
    <w:lvl w:ilvl="0" w:tplc="7D4C4C2A">
      <w:numFmt w:val="bullet"/>
      <w:lvlText w:val="•"/>
      <w:lvlJc w:val="left"/>
      <w:pPr>
        <w:ind w:left="720" w:hanging="360"/>
      </w:pPr>
      <w:rPr>
        <w:rFonts w:ascii="Avenir" w:eastAsiaTheme="minorHAnsi" w:hAnsi="Avenir" w:cstheme="minorBid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1363172833">
    <w:abstractNumId w:val="0"/>
  </w:num>
  <w:num w:numId="2" w16cid:durableId="9607700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9AD"/>
    <w:rsid w:val="00114404"/>
    <w:rsid w:val="001414F4"/>
    <w:rsid w:val="0061199F"/>
    <w:rsid w:val="00830F58"/>
    <w:rsid w:val="00B949AD"/>
    <w:rsid w:val="00CF153C"/>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8CA25"/>
  <w15:chartTrackingRefBased/>
  <w15:docId w15:val="{581DCB7B-E39E-49E9-B8E0-5CD420956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N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9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9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9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9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9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9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9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49AD"/>
    <w:rPr>
      <w:rFonts w:eastAsiaTheme="majorEastAsia" w:cstheme="majorBidi"/>
      <w:color w:val="272727" w:themeColor="text1" w:themeTint="D8"/>
    </w:rPr>
  </w:style>
  <w:style w:type="paragraph" w:styleId="Title">
    <w:name w:val="Title"/>
    <w:basedOn w:val="Normal"/>
    <w:next w:val="Normal"/>
    <w:link w:val="TitleChar"/>
    <w:uiPriority w:val="10"/>
    <w:qFormat/>
    <w:rsid w:val="00B9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49AD"/>
    <w:pPr>
      <w:spacing w:before="160"/>
      <w:jc w:val="center"/>
    </w:pPr>
    <w:rPr>
      <w:i/>
      <w:iCs/>
      <w:color w:val="404040" w:themeColor="text1" w:themeTint="BF"/>
    </w:rPr>
  </w:style>
  <w:style w:type="character" w:customStyle="1" w:styleId="QuoteChar">
    <w:name w:val="Quote Char"/>
    <w:basedOn w:val="DefaultParagraphFont"/>
    <w:link w:val="Quote"/>
    <w:uiPriority w:val="29"/>
    <w:rsid w:val="00B949AD"/>
    <w:rPr>
      <w:i/>
      <w:iCs/>
      <w:color w:val="404040" w:themeColor="text1" w:themeTint="BF"/>
    </w:rPr>
  </w:style>
  <w:style w:type="paragraph" w:styleId="ListParagraph">
    <w:name w:val="List Paragraph"/>
    <w:basedOn w:val="Normal"/>
    <w:uiPriority w:val="34"/>
    <w:qFormat/>
    <w:rsid w:val="00B949AD"/>
    <w:pPr>
      <w:ind w:left="720"/>
      <w:contextualSpacing/>
    </w:pPr>
  </w:style>
  <w:style w:type="character" w:styleId="IntenseEmphasis">
    <w:name w:val="Intense Emphasis"/>
    <w:basedOn w:val="DefaultParagraphFont"/>
    <w:uiPriority w:val="21"/>
    <w:qFormat/>
    <w:rsid w:val="00B949AD"/>
    <w:rPr>
      <w:i/>
      <w:iCs/>
      <w:color w:val="0F4761" w:themeColor="accent1" w:themeShade="BF"/>
    </w:rPr>
  </w:style>
  <w:style w:type="paragraph" w:styleId="IntenseQuote">
    <w:name w:val="Intense Quote"/>
    <w:basedOn w:val="Normal"/>
    <w:next w:val="Normal"/>
    <w:link w:val="IntenseQuoteChar"/>
    <w:uiPriority w:val="30"/>
    <w:qFormat/>
    <w:rsid w:val="00B9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49AD"/>
    <w:rPr>
      <w:i/>
      <w:iCs/>
      <w:color w:val="0F4761" w:themeColor="accent1" w:themeShade="BF"/>
    </w:rPr>
  </w:style>
  <w:style w:type="character" w:styleId="IntenseReference">
    <w:name w:val="Intense Reference"/>
    <w:basedOn w:val="DefaultParagraphFont"/>
    <w:uiPriority w:val="32"/>
    <w:qFormat/>
    <w:rsid w:val="00B949AD"/>
    <w:rPr>
      <w:b/>
      <w:bCs/>
      <w:smallCaps/>
      <w:color w:val="0F4761" w:themeColor="accent1" w:themeShade="BF"/>
      <w:spacing w:val="5"/>
    </w:rPr>
  </w:style>
  <w:style w:type="table" w:styleId="TableGrid">
    <w:name w:val="Table Grid"/>
    <w:basedOn w:val="TableNormal"/>
    <w:uiPriority w:val="39"/>
    <w:rsid w:val="00CF15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144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114404"/>
  </w:style>
  <w:style w:type="paragraph" w:styleId="Footer">
    <w:name w:val="footer"/>
    <w:basedOn w:val="Normal"/>
    <w:link w:val="FooterChar"/>
    <w:uiPriority w:val="99"/>
    <w:unhideWhenUsed/>
    <w:rsid w:val="001144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44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97AB0E8125E24AA98EACF0500721E1" ma:contentTypeVersion="12" ma:contentTypeDescription="Create a new document." ma:contentTypeScope="" ma:versionID="bcc4b28b21de6869e536e746b1b5265b">
  <xsd:schema xmlns:xsd="http://www.w3.org/2001/XMLSchema" xmlns:xs="http://www.w3.org/2001/XMLSchema" xmlns:p="http://schemas.microsoft.com/office/2006/metadata/properties" xmlns:ns2="5442846b-fa2b-49bf-b844-69d8ab2c739d" targetNamespace="http://schemas.microsoft.com/office/2006/metadata/properties" ma:root="true" ma:fieldsID="7b0f5bb2ae60c39e90a05489656d6d3f" ns2:_="">
    <xsd:import namespace="5442846b-fa2b-49bf-b844-69d8ab2c73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42846b-fa2b-49bf-b844-69d8ab2c7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d116871-ca75-4437-bc8d-25e19e7d5b7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442846b-fa2b-49bf-b844-69d8ab2c7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8D31C9E-0C2D-499B-BAAE-56050D2E0C20}"/>
</file>

<file path=customXml/itemProps2.xml><?xml version="1.0" encoding="utf-8"?>
<ds:datastoreItem xmlns:ds="http://schemas.openxmlformats.org/officeDocument/2006/customXml" ds:itemID="{F160FC9D-06B5-4C55-9F05-5D37F42823C2}"/>
</file>

<file path=customXml/itemProps3.xml><?xml version="1.0" encoding="utf-8"?>
<ds:datastoreItem xmlns:ds="http://schemas.openxmlformats.org/officeDocument/2006/customXml" ds:itemID="{5D0B9D77-6E17-472F-888C-EB727EA91A9B}"/>
</file>

<file path=docProps/app.xml><?xml version="1.0" encoding="utf-8"?>
<Properties xmlns="http://schemas.openxmlformats.org/officeDocument/2006/extended-properties" xmlns:vt="http://schemas.openxmlformats.org/officeDocument/2006/docPropsVTypes">
  <Template>Normal</Template>
  <TotalTime>41</TotalTime>
  <Pages>1</Pages>
  <Words>490</Words>
  <Characters>2795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Hamish Utteridge</dc:creator>
  <cp:keywords/>
  <dc:description/>
  <cp:lastModifiedBy>Hamish Utteridge</cp:lastModifiedBy>
  <cp:revision>1</cp:revision>
  <dcterms:created xsi:type="dcterms:W3CDTF">2026-08-27T19:52:00Z</dcterms:created>
  <dcterms:modified xsi:type="dcterms:W3CDTF">2026-08-27T20:33:00Z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999948ce-5742-4bbe-8c65-0611ccea3e41</vt:lpwstr>
  </property>
  <property fmtid="{D5CDD505-2E9C-101B-9397-08002B2CF9AE}" pid="3" name="ContentTypeId">
    <vt:lpwstr>0x0101004697AB0E8125E24AA98EACF0500721E1</vt:lpwstr>
  </property>
  <property fmtid="{D5CDD505-2E9C-101B-9397-08002B2CF9AE}" pid="4" name="MediaServiceImageTags">
    <vt:lpwstr/>
  </property>
</Properties>
</file>